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EF" w:rsidRDefault="00C629EF" w:rsidP="000018DA">
      <w:pPr>
        <w:jc w:val="center"/>
        <w:rPr>
          <w:b/>
          <w:u w:val="single"/>
        </w:rPr>
      </w:pPr>
      <w:r w:rsidRPr="00B1652A">
        <w:rPr>
          <w:b/>
          <w:u w:val="single"/>
        </w:rPr>
        <w:t>ΙΔΙΩΤΙΚΟ ΣΥΜΦΩΝΗΤΙΚΟ – ΕΡΓΟΛΑΒΙΚΟ ΔΙΚΗΣ</w:t>
      </w:r>
    </w:p>
    <w:p w:rsidR="000018DA" w:rsidRPr="00B1652A" w:rsidRDefault="000018DA" w:rsidP="000018DA">
      <w:pPr>
        <w:jc w:val="center"/>
        <w:rPr>
          <w:b/>
          <w:u w:val="single"/>
        </w:rPr>
      </w:pPr>
    </w:p>
    <w:p w:rsidR="00C629EF" w:rsidRPr="00221B79" w:rsidRDefault="00C629EF" w:rsidP="000018DA">
      <w:pPr>
        <w:pStyle w:val="a3"/>
        <w:ind w:firstLine="284"/>
        <w:rPr>
          <w:rFonts w:ascii="Times New Roman" w:hAnsi="Times New Roman" w:cs="Times New Roman"/>
          <w:sz w:val="22"/>
          <w:szCs w:val="22"/>
        </w:rPr>
      </w:pPr>
      <w:r w:rsidRPr="00221B79">
        <w:rPr>
          <w:rFonts w:ascii="Times New Roman" w:hAnsi="Times New Roman" w:cs="Times New Roman"/>
          <w:sz w:val="22"/>
          <w:szCs w:val="22"/>
        </w:rPr>
        <w:t>Στην Αθήνα σήμερα την</w:t>
      </w:r>
      <w:r w:rsidR="00221B79">
        <w:rPr>
          <w:rFonts w:ascii="Times New Roman" w:hAnsi="Times New Roman" w:cs="Times New Roman"/>
          <w:sz w:val="22"/>
          <w:szCs w:val="22"/>
        </w:rPr>
        <w:t xml:space="preserve"> </w:t>
      </w:r>
      <w:r w:rsidRPr="00221B79">
        <w:rPr>
          <w:rFonts w:ascii="Times New Roman" w:hAnsi="Times New Roman" w:cs="Times New Roman"/>
          <w:sz w:val="22"/>
          <w:szCs w:val="22"/>
        </w:rPr>
        <w:t>…</w:t>
      </w:r>
      <w:r w:rsidR="00221B79">
        <w:rPr>
          <w:rFonts w:ascii="Times New Roman" w:hAnsi="Times New Roman" w:cs="Times New Roman"/>
          <w:sz w:val="22"/>
          <w:szCs w:val="22"/>
        </w:rPr>
        <w:t>./</w:t>
      </w:r>
      <w:r w:rsidR="00221B79" w:rsidRPr="00221B79">
        <w:rPr>
          <w:rFonts w:ascii="Times New Roman" w:hAnsi="Times New Roman" w:cs="Times New Roman"/>
          <w:sz w:val="22"/>
          <w:szCs w:val="22"/>
        </w:rPr>
        <w:t>…</w:t>
      </w:r>
      <w:r w:rsidR="00221B79">
        <w:rPr>
          <w:rFonts w:ascii="Times New Roman" w:hAnsi="Times New Roman" w:cs="Times New Roman"/>
          <w:sz w:val="22"/>
          <w:szCs w:val="22"/>
        </w:rPr>
        <w:t>./201…</w:t>
      </w:r>
      <w:r w:rsidR="00722605" w:rsidRPr="00221B79">
        <w:rPr>
          <w:rFonts w:ascii="Times New Roman" w:hAnsi="Times New Roman" w:cs="Times New Roman"/>
          <w:sz w:val="22"/>
          <w:szCs w:val="22"/>
        </w:rPr>
        <w:t xml:space="preserve"> </w:t>
      </w:r>
      <w:r w:rsidRPr="00221B79">
        <w:rPr>
          <w:rFonts w:ascii="Times New Roman" w:hAnsi="Times New Roman" w:cs="Times New Roman"/>
          <w:sz w:val="22"/>
          <w:szCs w:val="22"/>
        </w:rPr>
        <w:t>οι παρακάτω συμβαλλόμενοι:</w:t>
      </w:r>
    </w:p>
    <w:p w:rsidR="00C629EF" w:rsidRPr="002B3C1E" w:rsidRDefault="00C629EF" w:rsidP="000018DA">
      <w:pPr>
        <w:pStyle w:val="a3"/>
        <w:ind w:firstLine="284"/>
        <w:rPr>
          <w:rFonts w:ascii="Times New Roman" w:hAnsi="Times New Roman" w:cs="Times New Roman"/>
          <w:sz w:val="22"/>
          <w:szCs w:val="22"/>
        </w:rPr>
      </w:pPr>
      <w:r w:rsidRPr="000018DA">
        <w:rPr>
          <w:rFonts w:ascii="Times New Roman" w:hAnsi="Times New Roman" w:cs="Times New Roman"/>
          <w:b/>
          <w:sz w:val="22"/>
          <w:szCs w:val="22"/>
          <w:u w:val="single"/>
        </w:rPr>
        <w:t>Αφ’ ενός</w:t>
      </w:r>
      <w:r w:rsidRPr="00221B79">
        <w:rPr>
          <w:rFonts w:ascii="Times New Roman" w:hAnsi="Times New Roman" w:cs="Times New Roman"/>
          <w:sz w:val="22"/>
          <w:szCs w:val="22"/>
        </w:rPr>
        <w:t xml:space="preserve"> ο Βάϊος Π. Σκαμπαρδώνης, Δικηγόρος Αθηνών με (Α.Μ./ ΔΣΑ: 20538), κάτοικος Αθηνών, οδός Γ΄ Σεπτεμβρίου, αριθμός 143, </w:t>
      </w:r>
      <w:r w:rsidR="002B3C1E" w:rsidRPr="002B3C1E">
        <w:rPr>
          <w:rFonts w:ascii="Times New Roman" w:hAnsi="Times New Roman" w:cs="Times New Roman"/>
          <w:sz w:val="22"/>
          <w:szCs w:val="22"/>
        </w:rPr>
        <w:t xml:space="preserve">Α.Φ.Μ. 027567919, ΔΟΥ ΙΓ’ Αθηνών </w:t>
      </w:r>
      <w:r w:rsidRPr="002B3C1E">
        <w:rPr>
          <w:rFonts w:ascii="Times New Roman" w:hAnsi="Times New Roman" w:cs="Times New Roman"/>
          <w:sz w:val="22"/>
          <w:szCs w:val="22"/>
        </w:rPr>
        <w:t>ο οποίος θα ονομάζεται «εντο</w:t>
      </w:r>
      <w:r w:rsidR="000018DA" w:rsidRPr="002B3C1E">
        <w:rPr>
          <w:rFonts w:ascii="Times New Roman" w:hAnsi="Times New Roman" w:cs="Times New Roman"/>
          <w:sz w:val="22"/>
          <w:szCs w:val="22"/>
        </w:rPr>
        <w:t>λοδόχος</w:t>
      </w:r>
      <w:r w:rsidRPr="002B3C1E">
        <w:rPr>
          <w:rFonts w:ascii="Times New Roman" w:hAnsi="Times New Roman" w:cs="Times New Roman"/>
          <w:sz w:val="22"/>
          <w:szCs w:val="22"/>
        </w:rPr>
        <w:t xml:space="preserve">» και </w:t>
      </w:r>
    </w:p>
    <w:p w:rsidR="007B137A" w:rsidRPr="00221B79" w:rsidRDefault="00221B79" w:rsidP="000018DA">
      <w:pPr>
        <w:pStyle w:val="a3"/>
        <w:ind w:firstLine="284"/>
        <w:rPr>
          <w:rFonts w:ascii="Times New Roman" w:hAnsi="Times New Roman" w:cs="Times New Roman"/>
          <w:sz w:val="22"/>
          <w:szCs w:val="22"/>
        </w:rPr>
      </w:pPr>
      <w:r w:rsidRPr="000018DA">
        <w:rPr>
          <w:rFonts w:ascii="Times New Roman" w:hAnsi="Times New Roman" w:cs="Times New Roman"/>
          <w:b/>
          <w:sz w:val="22"/>
          <w:szCs w:val="22"/>
          <w:u w:val="single"/>
        </w:rPr>
        <w:t>Αφετέρου</w:t>
      </w:r>
      <w:r>
        <w:rPr>
          <w:rFonts w:ascii="Times New Roman" w:hAnsi="Times New Roman" w:cs="Times New Roman"/>
          <w:sz w:val="22"/>
          <w:szCs w:val="22"/>
        </w:rPr>
        <w:t xml:space="preserve"> … …………..</w:t>
      </w:r>
      <w:r w:rsidR="00C629EF" w:rsidRPr="00221B79">
        <w:rPr>
          <w:rFonts w:ascii="Times New Roman" w:hAnsi="Times New Roman" w:cs="Times New Roman"/>
          <w:sz w:val="22"/>
          <w:szCs w:val="22"/>
        </w:rPr>
        <w:t>………… …………………………</w:t>
      </w:r>
      <w:r>
        <w:rPr>
          <w:rFonts w:ascii="Times New Roman" w:hAnsi="Times New Roman" w:cs="Times New Roman"/>
          <w:sz w:val="22"/>
          <w:szCs w:val="22"/>
        </w:rPr>
        <w:t xml:space="preserve"> </w:t>
      </w:r>
      <w:r w:rsidR="00C629EF" w:rsidRPr="00221B79">
        <w:rPr>
          <w:rFonts w:ascii="Times New Roman" w:hAnsi="Times New Roman" w:cs="Times New Roman"/>
          <w:sz w:val="22"/>
          <w:szCs w:val="22"/>
        </w:rPr>
        <w:t>του</w:t>
      </w:r>
      <w:r>
        <w:rPr>
          <w:rFonts w:ascii="Times New Roman" w:hAnsi="Times New Roman" w:cs="Times New Roman"/>
          <w:sz w:val="22"/>
          <w:szCs w:val="22"/>
        </w:rPr>
        <w:t xml:space="preserve"> </w:t>
      </w:r>
      <w:r w:rsidR="00C629EF" w:rsidRPr="00221B79">
        <w:rPr>
          <w:rFonts w:ascii="Times New Roman" w:hAnsi="Times New Roman" w:cs="Times New Roman"/>
          <w:sz w:val="22"/>
          <w:szCs w:val="22"/>
        </w:rPr>
        <w:t>………</w:t>
      </w:r>
      <w:r>
        <w:rPr>
          <w:rFonts w:ascii="Times New Roman" w:hAnsi="Times New Roman" w:cs="Times New Roman"/>
          <w:sz w:val="22"/>
          <w:szCs w:val="22"/>
        </w:rPr>
        <w:t>……..</w:t>
      </w:r>
      <w:r w:rsidR="00C629EF" w:rsidRPr="00221B79">
        <w:rPr>
          <w:rFonts w:ascii="Times New Roman" w:hAnsi="Times New Roman" w:cs="Times New Roman"/>
          <w:sz w:val="22"/>
          <w:szCs w:val="22"/>
        </w:rPr>
        <w:t>……, κάτοικος …..……</w:t>
      </w:r>
      <w:r>
        <w:rPr>
          <w:rFonts w:ascii="Times New Roman" w:hAnsi="Times New Roman" w:cs="Times New Roman"/>
          <w:sz w:val="22"/>
          <w:szCs w:val="22"/>
        </w:rPr>
        <w:t>…..……, οδός……………………., αριθμός …</w:t>
      </w:r>
      <w:r w:rsidR="00C629EF" w:rsidRPr="00221B79">
        <w:rPr>
          <w:rFonts w:ascii="Times New Roman" w:hAnsi="Times New Roman" w:cs="Times New Roman"/>
          <w:sz w:val="22"/>
          <w:szCs w:val="22"/>
        </w:rPr>
        <w:t xml:space="preserve">…., με Α.Δ.Τ. ΕΛ.ΑΣ. </w:t>
      </w:r>
      <w:r w:rsidR="0044701B" w:rsidRPr="00221B79">
        <w:rPr>
          <w:rFonts w:ascii="Times New Roman" w:hAnsi="Times New Roman" w:cs="Times New Roman"/>
          <w:sz w:val="22"/>
          <w:szCs w:val="22"/>
        </w:rPr>
        <w:t>….</w:t>
      </w:r>
      <w:r w:rsidR="00C629EF" w:rsidRPr="00221B79">
        <w:rPr>
          <w:rFonts w:ascii="Times New Roman" w:hAnsi="Times New Roman" w:cs="Times New Roman"/>
          <w:sz w:val="22"/>
          <w:szCs w:val="22"/>
        </w:rPr>
        <w:t>…</w:t>
      </w:r>
      <w:r>
        <w:rPr>
          <w:rFonts w:ascii="Times New Roman" w:hAnsi="Times New Roman" w:cs="Times New Roman"/>
          <w:sz w:val="22"/>
          <w:szCs w:val="22"/>
        </w:rPr>
        <w:t>………</w:t>
      </w:r>
      <w:r w:rsidR="00C629EF" w:rsidRPr="00221B79">
        <w:rPr>
          <w:rFonts w:ascii="Times New Roman" w:hAnsi="Times New Roman" w:cs="Times New Roman"/>
          <w:sz w:val="22"/>
          <w:szCs w:val="22"/>
        </w:rPr>
        <w:t>……., Α.Φ.Μ. ………………… και Δ.Ο.Υ</w:t>
      </w:r>
      <w:r>
        <w:rPr>
          <w:rFonts w:ascii="Times New Roman" w:hAnsi="Times New Roman" w:cs="Times New Roman"/>
          <w:sz w:val="22"/>
          <w:szCs w:val="22"/>
        </w:rPr>
        <w:t xml:space="preserve"> </w:t>
      </w:r>
      <w:r w:rsidR="00C629EF" w:rsidRPr="00221B79">
        <w:rPr>
          <w:rFonts w:ascii="Times New Roman" w:hAnsi="Times New Roman" w:cs="Times New Roman"/>
          <w:sz w:val="22"/>
          <w:szCs w:val="22"/>
        </w:rPr>
        <w:t>…</w:t>
      </w:r>
      <w:r w:rsidR="00F654E0" w:rsidRPr="00221B79">
        <w:rPr>
          <w:rFonts w:ascii="Times New Roman" w:hAnsi="Times New Roman" w:cs="Times New Roman"/>
          <w:sz w:val="22"/>
          <w:szCs w:val="22"/>
        </w:rPr>
        <w:t>…….</w:t>
      </w:r>
      <w:r w:rsidR="00C629EF" w:rsidRPr="00221B79">
        <w:rPr>
          <w:rFonts w:ascii="Times New Roman" w:hAnsi="Times New Roman" w:cs="Times New Roman"/>
          <w:sz w:val="22"/>
          <w:szCs w:val="22"/>
        </w:rPr>
        <w:t>………...…, που υπηρετεί ………………………………………………</w:t>
      </w:r>
      <w:r>
        <w:rPr>
          <w:rFonts w:ascii="Times New Roman" w:hAnsi="Times New Roman" w:cs="Times New Roman"/>
          <w:sz w:val="22"/>
          <w:szCs w:val="22"/>
        </w:rPr>
        <w:t xml:space="preserve"> </w:t>
      </w:r>
      <w:r w:rsidR="00C629EF" w:rsidRPr="00221B79">
        <w:rPr>
          <w:rFonts w:ascii="Times New Roman" w:hAnsi="Times New Roman" w:cs="Times New Roman"/>
          <w:sz w:val="22"/>
          <w:szCs w:val="22"/>
        </w:rPr>
        <w:t>και ο</w:t>
      </w:r>
      <w:r w:rsidR="0044701B" w:rsidRPr="00221B79">
        <w:rPr>
          <w:rFonts w:ascii="Times New Roman" w:hAnsi="Times New Roman" w:cs="Times New Roman"/>
          <w:sz w:val="22"/>
          <w:szCs w:val="22"/>
        </w:rPr>
        <w:t>/η</w:t>
      </w:r>
      <w:r w:rsidR="00C629EF" w:rsidRPr="00221B79">
        <w:rPr>
          <w:rFonts w:ascii="Times New Roman" w:hAnsi="Times New Roman" w:cs="Times New Roman"/>
          <w:sz w:val="22"/>
          <w:szCs w:val="22"/>
        </w:rPr>
        <w:t xml:space="preserve"> οποίος</w:t>
      </w:r>
      <w:r w:rsidR="0044701B" w:rsidRPr="00221B79">
        <w:rPr>
          <w:rFonts w:ascii="Times New Roman" w:hAnsi="Times New Roman" w:cs="Times New Roman"/>
          <w:sz w:val="22"/>
          <w:szCs w:val="22"/>
        </w:rPr>
        <w:t>/α</w:t>
      </w:r>
      <w:r w:rsidR="00C629EF" w:rsidRPr="00221B79">
        <w:rPr>
          <w:rFonts w:ascii="Times New Roman" w:hAnsi="Times New Roman" w:cs="Times New Roman"/>
          <w:sz w:val="22"/>
          <w:szCs w:val="22"/>
        </w:rPr>
        <w:t xml:space="preserve"> θα ο</w:t>
      </w:r>
      <w:r w:rsidR="004F3F5C" w:rsidRPr="00221B79">
        <w:rPr>
          <w:rFonts w:ascii="Times New Roman" w:hAnsi="Times New Roman" w:cs="Times New Roman"/>
          <w:sz w:val="22"/>
          <w:szCs w:val="22"/>
        </w:rPr>
        <w:t>νομάζεται με το παρόν «εντολέας</w:t>
      </w:r>
      <w:r w:rsidR="00EE677A" w:rsidRPr="00221B79">
        <w:rPr>
          <w:rFonts w:ascii="Times New Roman" w:hAnsi="Times New Roman" w:cs="Times New Roman"/>
          <w:sz w:val="22"/>
          <w:szCs w:val="22"/>
        </w:rPr>
        <w:t>»</w:t>
      </w:r>
      <w:r w:rsidR="00C629EF" w:rsidRPr="00221B79">
        <w:rPr>
          <w:rFonts w:ascii="Times New Roman" w:hAnsi="Times New Roman" w:cs="Times New Roman"/>
          <w:sz w:val="22"/>
          <w:szCs w:val="22"/>
        </w:rPr>
        <w:t>, συμφώνησαν και συναπεδέχθησαν ρητά κι ανεπιφύλακτα τα κάτωθι</w:t>
      </w:r>
      <w:r w:rsidR="007B137A" w:rsidRPr="00221B79">
        <w:rPr>
          <w:rFonts w:ascii="Times New Roman" w:hAnsi="Times New Roman" w:cs="Times New Roman"/>
          <w:sz w:val="22"/>
          <w:szCs w:val="22"/>
        </w:rPr>
        <w:t>:</w:t>
      </w:r>
      <w:r w:rsidR="00F654E0" w:rsidRPr="00221B79">
        <w:rPr>
          <w:rFonts w:ascii="Times New Roman" w:hAnsi="Times New Roman" w:cs="Times New Roman"/>
          <w:sz w:val="22"/>
          <w:szCs w:val="22"/>
        </w:rPr>
        <w:t xml:space="preserve"> </w:t>
      </w:r>
    </w:p>
    <w:p w:rsidR="00C629EF" w:rsidRPr="002B3C1E" w:rsidRDefault="00C629EF" w:rsidP="000018DA">
      <w:pPr>
        <w:pStyle w:val="a3"/>
        <w:ind w:firstLine="284"/>
        <w:rPr>
          <w:rFonts w:ascii="Times New Roman" w:hAnsi="Times New Roman" w:cs="Times New Roman"/>
          <w:sz w:val="22"/>
          <w:szCs w:val="22"/>
        </w:rPr>
      </w:pPr>
      <w:r w:rsidRPr="006B1184">
        <w:rPr>
          <w:rFonts w:ascii="Times New Roman" w:hAnsi="Times New Roman" w:cs="Times New Roman"/>
          <w:b/>
          <w:sz w:val="22"/>
          <w:szCs w:val="22"/>
        </w:rPr>
        <w:t>1)</w:t>
      </w:r>
      <w:r w:rsidRPr="006B1184">
        <w:rPr>
          <w:rFonts w:ascii="Times New Roman" w:hAnsi="Times New Roman" w:cs="Times New Roman"/>
          <w:sz w:val="22"/>
          <w:szCs w:val="22"/>
        </w:rPr>
        <w:t xml:space="preserve"> Δια του παρόντος ο δεύτερος των συμβαλλομένων αναθέτει στον πρώτο τη δια της </w:t>
      </w:r>
      <w:r w:rsidR="00EB311C">
        <w:rPr>
          <w:rFonts w:ascii="Times New Roman" w:hAnsi="Times New Roman" w:cs="Times New Roman"/>
          <w:sz w:val="22"/>
          <w:szCs w:val="22"/>
        </w:rPr>
        <w:t>άσκησης αγωγής ενώπιον του αρμοδίου Διοικητικού Δικαστηρίου</w:t>
      </w:r>
      <w:r w:rsidRPr="006B1184">
        <w:rPr>
          <w:rFonts w:ascii="Times New Roman" w:hAnsi="Times New Roman" w:cs="Times New Roman"/>
          <w:sz w:val="22"/>
          <w:szCs w:val="22"/>
        </w:rPr>
        <w:t xml:space="preserve"> </w:t>
      </w:r>
      <w:r w:rsidR="00BD7325" w:rsidRPr="006B1184">
        <w:rPr>
          <w:rFonts w:ascii="Times New Roman" w:hAnsi="Times New Roman" w:cs="Times New Roman"/>
          <w:sz w:val="22"/>
          <w:szCs w:val="22"/>
        </w:rPr>
        <w:t xml:space="preserve">νομική διεκδίκηση </w:t>
      </w:r>
      <w:r w:rsidR="00560374" w:rsidRPr="006B1184">
        <w:rPr>
          <w:rFonts w:ascii="Times New Roman" w:hAnsi="Times New Roman" w:cs="Times New Roman"/>
          <w:sz w:val="22"/>
          <w:szCs w:val="22"/>
        </w:rPr>
        <w:t xml:space="preserve">από το </w:t>
      </w:r>
      <w:r w:rsidR="00560374" w:rsidRPr="00467AE6">
        <w:rPr>
          <w:rFonts w:ascii="Times New Roman" w:hAnsi="Times New Roman" w:cs="Times New Roman"/>
          <w:sz w:val="22"/>
          <w:szCs w:val="22"/>
        </w:rPr>
        <w:t>Δημόσιο</w:t>
      </w:r>
      <w:r w:rsidR="00964078" w:rsidRPr="00467AE6">
        <w:rPr>
          <w:rFonts w:ascii="Times New Roman" w:hAnsi="Times New Roman" w:cs="Times New Roman"/>
          <w:sz w:val="22"/>
          <w:szCs w:val="22"/>
        </w:rPr>
        <w:t>, όπως αυτό εκπροσωπείται από τον Υπουργό Οικονομικών</w:t>
      </w:r>
      <w:r w:rsidR="00467AE6" w:rsidRPr="00467AE6">
        <w:rPr>
          <w:rFonts w:ascii="Times New Roman" w:hAnsi="Times New Roman" w:cs="Times New Roman"/>
          <w:sz w:val="22"/>
          <w:szCs w:val="22"/>
        </w:rPr>
        <w:t xml:space="preserve"> και από τον Υπουργό Προστασίας του Πολίτη</w:t>
      </w:r>
      <w:r w:rsidR="00560374" w:rsidRPr="00467AE6">
        <w:rPr>
          <w:rFonts w:ascii="Times New Roman" w:hAnsi="Times New Roman" w:cs="Times New Roman"/>
          <w:sz w:val="22"/>
          <w:szCs w:val="22"/>
        </w:rPr>
        <w:t xml:space="preserve"> </w:t>
      </w:r>
      <w:r w:rsidR="002B3C1E" w:rsidRPr="00467AE6">
        <w:rPr>
          <w:rFonts w:ascii="Times New Roman" w:hAnsi="Times New Roman" w:cs="Times New Roman"/>
          <w:sz w:val="22"/>
          <w:szCs w:val="22"/>
        </w:rPr>
        <w:t>της αναδρομικής καταβολής των επιδομάτων δώρων</w:t>
      </w:r>
      <w:r w:rsidR="002B3C1E" w:rsidRPr="002B3C1E">
        <w:rPr>
          <w:rFonts w:ascii="Times New Roman" w:hAnsi="Times New Roman" w:cs="Times New Roman"/>
          <w:sz w:val="22"/>
          <w:szCs w:val="22"/>
        </w:rPr>
        <w:t xml:space="preserve"> (Χριστουγέννων και Πάσχα) και αδειών που αναλογούν στα έτη 2016 έως 2018</w:t>
      </w:r>
      <w:r w:rsidR="00BD7325" w:rsidRPr="002B3C1E">
        <w:rPr>
          <w:rFonts w:ascii="Times New Roman" w:hAnsi="Times New Roman" w:cs="Times New Roman"/>
          <w:sz w:val="22"/>
          <w:szCs w:val="22"/>
        </w:rPr>
        <w:t>.</w:t>
      </w:r>
    </w:p>
    <w:p w:rsidR="00C629EF" w:rsidRPr="00221B79" w:rsidRDefault="00C629EF" w:rsidP="000018DA">
      <w:pPr>
        <w:pStyle w:val="a3"/>
        <w:ind w:firstLine="284"/>
        <w:rPr>
          <w:rFonts w:ascii="Times New Roman" w:hAnsi="Times New Roman" w:cs="Times New Roman"/>
          <w:sz w:val="22"/>
          <w:szCs w:val="22"/>
        </w:rPr>
      </w:pPr>
      <w:r w:rsidRPr="000018DA">
        <w:rPr>
          <w:rFonts w:ascii="Times New Roman" w:hAnsi="Times New Roman" w:cs="Times New Roman"/>
          <w:b/>
          <w:sz w:val="22"/>
          <w:szCs w:val="22"/>
        </w:rPr>
        <w:t>2)</w:t>
      </w:r>
      <w:r w:rsidRPr="00221B79">
        <w:rPr>
          <w:rFonts w:ascii="Times New Roman" w:hAnsi="Times New Roman" w:cs="Times New Roman"/>
          <w:sz w:val="22"/>
          <w:szCs w:val="22"/>
        </w:rPr>
        <w:t xml:space="preserve"> Ο πρώτος συμβαλλόμενος – εντολοδόχος </w:t>
      </w:r>
      <w:r w:rsidR="0005012D" w:rsidRPr="00221B79">
        <w:rPr>
          <w:rFonts w:ascii="Times New Roman" w:hAnsi="Times New Roman" w:cs="Times New Roman"/>
          <w:sz w:val="22"/>
          <w:szCs w:val="22"/>
        </w:rPr>
        <w:t>είναι υποχρεωμένος να προχωρήσει,</w:t>
      </w:r>
      <w:r w:rsidRPr="00221B79">
        <w:rPr>
          <w:rFonts w:ascii="Times New Roman" w:hAnsi="Times New Roman" w:cs="Times New Roman"/>
          <w:sz w:val="22"/>
          <w:szCs w:val="22"/>
        </w:rPr>
        <w:t xml:space="preserve"> είτε μόνος του είτε με συνεργάτες που ο ίδιος θα ορίσει</w:t>
      </w:r>
      <w:r w:rsidR="0005012D" w:rsidRPr="00221B79">
        <w:rPr>
          <w:rFonts w:ascii="Times New Roman" w:hAnsi="Times New Roman" w:cs="Times New Roman"/>
          <w:sz w:val="22"/>
          <w:szCs w:val="22"/>
        </w:rPr>
        <w:t>, σε κάθε απαιτούμενη δικαστική ή εξώδικη ενέργεια ενώπιον κάθε αρμοδίου δικαστηρίου ή ενώπιον κάθε Αρχής για τη</w:t>
      </w:r>
      <w:r w:rsidR="004B2574" w:rsidRPr="00221B79">
        <w:rPr>
          <w:rFonts w:ascii="Times New Roman" w:hAnsi="Times New Roman" w:cs="Times New Roman"/>
          <w:sz w:val="22"/>
          <w:szCs w:val="22"/>
        </w:rPr>
        <w:t xml:space="preserve">ν επιτυχή </w:t>
      </w:r>
      <w:r w:rsidR="0005012D" w:rsidRPr="00221B79">
        <w:rPr>
          <w:rFonts w:ascii="Times New Roman" w:hAnsi="Times New Roman" w:cs="Times New Roman"/>
          <w:sz w:val="22"/>
          <w:szCs w:val="22"/>
        </w:rPr>
        <w:t xml:space="preserve">διεκπεραίωση της υπόθεσης </w:t>
      </w:r>
      <w:r w:rsidRPr="00221B79">
        <w:rPr>
          <w:rFonts w:ascii="Times New Roman" w:hAnsi="Times New Roman" w:cs="Times New Roman"/>
          <w:sz w:val="22"/>
          <w:szCs w:val="22"/>
        </w:rPr>
        <w:t xml:space="preserve">που του αναθέτει ο δεύτερος και αναλαμβάνει να προβεί σ’ όλες τις απαραίτητες νόμιμες ενέργειες για τη νόμιμη εκπροσώπηση του ως άνω εντολέα του σύμφωνα με τους όρους του παρόντος. </w:t>
      </w:r>
    </w:p>
    <w:p w:rsidR="00C629EF" w:rsidRPr="00221B79" w:rsidRDefault="00C920D3" w:rsidP="000018DA">
      <w:pPr>
        <w:spacing w:line="360" w:lineRule="auto"/>
        <w:ind w:firstLine="284"/>
        <w:jc w:val="both"/>
        <w:rPr>
          <w:sz w:val="22"/>
          <w:szCs w:val="22"/>
        </w:rPr>
      </w:pPr>
      <w:r w:rsidRPr="000018DA">
        <w:rPr>
          <w:b/>
          <w:sz w:val="22"/>
          <w:szCs w:val="22"/>
        </w:rPr>
        <w:t>3</w:t>
      </w:r>
      <w:r w:rsidR="00C629EF" w:rsidRPr="000018DA">
        <w:rPr>
          <w:b/>
          <w:sz w:val="22"/>
          <w:szCs w:val="22"/>
        </w:rPr>
        <w:t>)</w:t>
      </w:r>
      <w:r w:rsidR="00C629EF" w:rsidRPr="00221B79">
        <w:rPr>
          <w:sz w:val="22"/>
          <w:szCs w:val="22"/>
        </w:rPr>
        <w:t xml:space="preserve"> Ως </w:t>
      </w:r>
      <w:r w:rsidR="00C629EF" w:rsidRPr="00221B79">
        <w:rPr>
          <w:b/>
          <w:sz w:val="22"/>
          <w:szCs w:val="22"/>
        </w:rPr>
        <w:t>δικηγορική αμοιβή</w:t>
      </w:r>
      <w:r w:rsidR="00C629EF" w:rsidRPr="00221B79">
        <w:rPr>
          <w:sz w:val="22"/>
          <w:szCs w:val="22"/>
        </w:rPr>
        <w:t xml:space="preserve"> του πρώτου των συμβαλλομένων</w:t>
      </w:r>
      <w:r w:rsidR="00061A67" w:rsidRPr="00221B79">
        <w:rPr>
          <w:sz w:val="22"/>
          <w:szCs w:val="22"/>
        </w:rPr>
        <w:t xml:space="preserve"> ορίζεται </w:t>
      </w:r>
      <w:r w:rsidR="00C629EF" w:rsidRPr="00221B79">
        <w:rPr>
          <w:sz w:val="22"/>
          <w:szCs w:val="22"/>
        </w:rPr>
        <w:t xml:space="preserve">ποσοστό </w:t>
      </w:r>
      <w:r w:rsidR="00BD7325" w:rsidRPr="00221B79">
        <w:rPr>
          <w:sz w:val="22"/>
          <w:szCs w:val="22"/>
        </w:rPr>
        <w:t>3</w:t>
      </w:r>
      <w:r w:rsidR="00C629EF" w:rsidRPr="00221B79">
        <w:rPr>
          <w:sz w:val="22"/>
          <w:szCs w:val="22"/>
        </w:rPr>
        <w:t xml:space="preserve">% </w:t>
      </w:r>
      <w:r w:rsidR="00990B67">
        <w:rPr>
          <w:sz w:val="22"/>
          <w:szCs w:val="22"/>
        </w:rPr>
        <w:t xml:space="preserve">(πλέον του αναλογούντος ΦΠΑ) </w:t>
      </w:r>
      <w:r w:rsidR="00C629EF" w:rsidRPr="00221B79">
        <w:rPr>
          <w:sz w:val="22"/>
          <w:szCs w:val="22"/>
        </w:rPr>
        <w:t>επί του επιδικασθέντος χρηματικού ποσού πλέον των νομίμων τόκων</w:t>
      </w:r>
      <w:r w:rsidR="007B35FF" w:rsidRPr="00221B79">
        <w:rPr>
          <w:sz w:val="22"/>
          <w:szCs w:val="22"/>
        </w:rPr>
        <w:t xml:space="preserve"> που </w:t>
      </w:r>
      <w:r w:rsidR="00C629EF" w:rsidRPr="00221B79">
        <w:rPr>
          <w:sz w:val="22"/>
          <w:szCs w:val="22"/>
        </w:rPr>
        <w:t xml:space="preserve">ήθελε δικαιωθεί και λάβει ο δεύτερος των συμβαλλομένων. </w:t>
      </w:r>
      <w:r w:rsidR="00990B67">
        <w:rPr>
          <w:sz w:val="22"/>
          <w:szCs w:val="22"/>
        </w:rPr>
        <w:t xml:space="preserve">Ο εντολέας θεωρεί την εν λόγω αμοιβή νόμιμη, εύλογη και δίκαιη. </w:t>
      </w:r>
      <w:r w:rsidR="00C629EF" w:rsidRPr="00221B79">
        <w:rPr>
          <w:sz w:val="22"/>
          <w:szCs w:val="22"/>
        </w:rPr>
        <w:t xml:space="preserve">Το </w:t>
      </w:r>
      <w:r w:rsidR="00FB6340" w:rsidRPr="00221B79">
        <w:rPr>
          <w:sz w:val="22"/>
          <w:szCs w:val="22"/>
        </w:rPr>
        <w:t>ποσό</w:t>
      </w:r>
      <w:r w:rsidR="00C629EF" w:rsidRPr="00221B79">
        <w:rPr>
          <w:sz w:val="22"/>
          <w:szCs w:val="22"/>
        </w:rPr>
        <w:t xml:space="preserve"> της ως άνω συμφωνηθείσας δικηγορικής αμοιβής </w:t>
      </w:r>
      <w:r w:rsidR="007B35FF" w:rsidRPr="00221B79">
        <w:rPr>
          <w:sz w:val="22"/>
          <w:szCs w:val="22"/>
        </w:rPr>
        <w:t xml:space="preserve">θα </w:t>
      </w:r>
      <w:r w:rsidR="00C629EF" w:rsidRPr="00221B79">
        <w:rPr>
          <w:sz w:val="22"/>
          <w:szCs w:val="22"/>
        </w:rPr>
        <w:t xml:space="preserve">οφείλεται </w:t>
      </w:r>
      <w:r w:rsidR="00990B67" w:rsidRPr="00221B79">
        <w:rPr>
          <w:sz w:val="22"/>
          <w:szCs w:val="22"/>
        </w:rPr>
        <w:t xml:space="preserve">και στην περίπτωση της </w:t>
      </w:r>
      <w:r w:rsidR="00990B67">
        <w:rPr>
          <w:sz w:val="22"/>
          <w:szCs w:val="22"/>
        </w:rPr>
        <w:t xml:space="preserve">έκδοσης δικαστικής αποφάσεως εν συμβουλίω, </w:t>
      </w:r>
      <w:r w:rsidR="00990B67" w:rsidRPr="00221B79">
        <w:rPr>
          <w:sz w:val="22"/>
          <w:szCs w:val="22"/>
        </w:rPr>
        <w:t xml:space="preserve">και στην περίπτωση της </w:t>
      </w:r>
      <w:r w:rsidR="00990B67">
        <w:rPr>
          <w:sz w:val="22"/>
          <w:szCs w:val="22"/>
        </w:rPr>
        <w:t xml:space="preserve">νομοθετικής ή κανονιστικής ρύθμισης, </w:t>
      </w:r>
      <w:r w:rsidR="00C629EF" w:rsidRPr="00221B79">
        <w:rPr>
          <w:sz w:val="22"/>
          <w:szCs w:val="22"/>
        </w:rPr>
        <w:t>και στην περίπτωση της συμβιβαστικής</w:t>
      </w:r>
      <w:r w:rsidR="007B35FF" w:rsidRPr="00221B79">
        <w:rPr>
          <w:sz w:val="22"/>
          <w:szCs w:val="22"/>
        </w:rPr>
        <w:t xml:space="preserve"> - </w:t>
      </w:r>
      <w:r w:rsidR="00C629EF" w:rsidRPr="00221B79">
        <w:rPr>
          <w:sz w:val="22"/>
          <w:szCs w:val="22"/>
        </w:rPr>
        <w:t xml:space="preserve">εξωδικαστικής επίλυσης της ανωτέρω </w:t>
      </w:r>
      <w:r w:rsidR="007B35FF" w:rsidRPr="00221B79">
        <w:rPr>
          <w:sz w:val="22"/>
          <w:szCs w:val="22"/>
        </w:rPr>
        <w:t>διαφοράς</w:t>
      </w:r>
      <w:r w:rsidR="004B2574" w:rsidRPr="00221B79">
        <w:rPr>
          <w:sz w:val="22"/>
          <w:szCs w:val="22"/>
        </w:rPr>
        <w:t xml:space="preserve"> </w:t>
      </w:r>
      <w:r w:rsidR="00990B67">
        <w:rPr>
          <w:sz w:val="22"/>
          <w:szCs w:val="22"/>
        </w:rPr>
        <w:t xml:space="preserve">και στην περίπτωση της ανάκλησης της παρούσας εντολής ή πληρεξουσιότητας, </w:t>
      </w:r>
      <w:r w:rsidR="004B2574" w:rsidRPr="00221B79">
        <w:rPr>
          <w:sz w:val="22"/>
          <w:szCs w:val="22"/>
        </w:rPr>
        <w:t xml:space="preserve">εφόσον βέβαια έχει </w:t>
      </w:r>
      <w:r w:rsidR="00990B67">
        <w:rPr>
          <w:sz w:val="22"/>
          <w:szCs w:val="22"/>
        </w:rPr>
        <w:t>ήδη</w:t>
      </w:r>
      <w:r w:rsidR="004B2574" w:rsidRPr="00221B79">
        <w:rPr>
          <w:sz w:val="22"/>
          <w:szCs w:val="22"/>
        </w:rPr>
        <w:t xml:space="preserve"> κατατεθεί η σχετική αγωγή</w:t>
      </w:r>
      <w:r w:rsidR="00C629EF" w:rsidRPr="00221B79">
        <w:rPr>
          <w:sz w:val="22"/>
          <w:szCs w:val="22"/>
        </w:rPr>
        <w:t>.</w:t>
      </w:r>
      <w:r w:rsidR="007B35FF" w:rsidRPr="00221B79">
        <w:rPr>
          <w:sz w:val="22"/>
          <w:szCs w:val="22"/>
        </w:rPr>
        <w:t xml:space="preserve"> </w:t>
      </w:r>
      <w:r w:rsidR="00C629EF" w:rsidRPr="00221B79">
        <w:rPr>
          <w:sz w:val="22"/>
          <w:szCs w:val="22"/>
        </w:rPr>
        <w:t xml:space="preserve">Σε περίπτωση αποτυχίας </w:t>
      </w:r>
      <w:r w:rsidR="004B2574" w:rsidRPr="00221B79">
        <w:rPr>
          <w:sz w:val="22"/>
          <w:szCs w:val="22"/>
        </w:rPr>
        <w:t xml:space="preserve">στην έκβαση της όλης υποθέσεως </w:t>
      </w:r>
      <w:r w:rsidR="00C629EF" w:rsidRPr="00221B79">
        <w:rPr>
          <w:sz w:val="22"/>
          <w:szCs w:val="22"/>
        </w:rPr>
        <w:t>δεν θα οφείλεται αμοιβή</w:t>
      </w:r>
      <w:r w:rsidR="0061183E" w:rsidRPr="00221B79">
        <w:rPr>
          <w:sz w:val="22"/>
          <w:szCs w:val="22"/>
        </w:rPr>
        <w:t>.</w:t>
      </w:r>
    </w:p>
    <w:p w:rsidR="009504CE" w:rsidRPr="00C920D3" w:rsidRDefault="00C920D3" w:rsidP="000018DA">
      <w:pPr>
        <w:spacing w:line="360" w:lineRule="auto"/>
        <w:ind w:firstLine="284"/>
        <w:jc w:val="both"/>
        <w:rPr>
          <w:sz w:val="22"/>
          <w:szCs w:val="22"/>
        </w:rPr>
      </w:pPr>
      <w:r w:rsidRPr="000018DA">
        <w:rPr>
          <w:b/>
          <w:sz w:val="22"/>
          <w:szCs w:val="22"/>
        </w:rPr>
        <w:t>4</w:t>
      </w:r>
      <w:r w:rsidR="00C629EF" w:rsidRPr="000018DA">
        <w:rPr>
          <w:b/>
          <w:sz w:val="22"/>
          <w:szCs w:val="22"/>
        </w:rPr>
        <w:t>)</w:t>
      </w:r>
      <w:r w:rsidR="007B35FF" w:rsidRPr="00221B79">
        <w:rPr>
          <w:sz w:val="22"/>
          <w:szCs w:val="22"/>
        </w:rPr>
        <w:t xml:space="preserve"> Η συμφωνηθείσα δικηγορική αμοιβή μεταβιβάζεται και εκχωρείται από τον εντολέα στον εντολοδόχο δικηγόρο που γίνεται έτσι συνδικαιούχος της απαίτησης και μπορεί να την εισπράξει από το Δημόσιο, στο οποίο ο εντολέας θα γνωστοποιήσει την παρούσα </w:t>
      </w:r>
      <w:r w:rsidR="007B35FF" w:rsidRPr="00C920D3">
        <w:rPr>
          <w:sz w:val="22"/>
          <w:szCs w:val="22"/>
        </w:rPr>
        <w:t xml:space="preserve">εκχώρηση και θα παραγγείλει να καταβάλει στο δικηγόρο το ποσό που θα προκύψει ως αμοιβή του. </w:t>
      </w:r>
      <w:r w:rsidR="00937B58" w:rsidRPr="00C920D3">
        <w:rPr>
          <w:sz w:val="22"/>
          <w:szCs w:val="22"/>
        </w:rPr>
        <w:t xml:space="preserve"> </w:t>
      </w:r>
    </w:p>
    <w:p w:rsidR="00B37A7B" w:rsidRDefault="00B37A7B" w:rsidP="000018DA">
      <w:pPr>
        <w:spacing w:line="360" w:lineRule="auto"/>
        <w:ind w:firstLine="284"/>
        <w:jc w:val="both"/>
        <w:rPr>
          <w:sz w:val="22"/>
          <w:szCs w:val="22"/>
        </w:rPr>
      </w:pPr>
      <w:r w:rsidRPr="000018DA">
        <w:rPr>
          <w:b/>
          <w:sz w:val="22"/>
          <w:szCs w:val="22"/>
        </w:rPr>
        <w:lastRenderedPageBreak/>
        <w:t>5)</w:t>
      </w:r>
      <w:r w:rsidRPr="00C920D3">
        <w:rPr>
          <w:sz w:val="22"/>
          <w:szCs w:val="22"/>
        </w:rPr>
        <w:t xml:space="preserve"> Ο εντολέας </w:t>
      </w:r>
      <w:r w:rsidR="00990B67">
        <w:rPr>
          <w:sz w:val="22"/>
          <w:szCs w:val="22"/>
        </w:rPr>
        <w:t>έχει ήδη</w:t>
      </w:r>
      <w:r w:rsidRPr="00C920D3">
        <w:rPr>
          <w:sz w:val="22"/>
          <w:szCs w:val="22"/>
        </w:rPr>
        <w:t xml:space="preserve"> καταβάλει προ της κατάθεσης της αγωγής στον εντολοδόχο δικηγόρο τα έξοδα σύνταξης και κατάθεσης της αγωγής σε πρώτο βαθμό. </w:t>
      </w:r>
      <w:r w:rsidR="00081E4B">
        <w:rPr>
          <w:sz w:val="22"/>
          <w:szCs w:val="22"/>
        </w:rPr>
        <w:t xml:space="preserve">Το ποσό αυτό, </w:t>
      </w:r>
      <w:r w:rsidR="002B3C1E">
        <w:rPr>
          <w:sz w:val="22"/>
          <w:szCs w:val="22"/>
        </w:rPr>
        <w:t xml:space="preserve">το οποίο σε καμία περίπτωση δεν αποτελεί μέρος της αμοιβής του δικηγόρου, </w:t>
      </w:r>
      <w:r w:rsidR="00081E4B">
        <w:rPr>
          <w:sz w:val="22"/>
          <w:szCs w:val="22"/>
        </w:rPr>
        <w:t>είτε σε περίπτωση επιτυχίας, είτε σε περίπτωση αποτυχίας, δεν θα του επιστραφεί.</w:t>
      </w:r>
      <w:r w:rsidR="0056476B">
        <w:rPr>
          <w:sz w:val="22"/>
          <w:szCs w:val="22"/>
        </w:rPr>
        <w:t xml:space="preserve"> </w:t>
      </w:r>
      <w:r w:rsidR="00F33979">
        <w:rPr>
          <w:sz w:val="22"/>
          <w:szCs w:val="22"/>
        </w:rPr>
        <w:t>Ο εντολέας βαρύνεται στο μέλλον για τα έξοδα οιουδήποτε επόμενου βαθμού δικαιοδοσίας (π.χ. παράβολα έφεσης κλπ), καθώς και για το αναλογούν δικαστικό ένσημο επί του διεκδικούμενου ποσού, στο ύψος που αυτά θα ανέρχονται τότε.</w:t>
      </w:r>
    </w:p>
    <w:p w:rsidR="0052020D" w:rsidRPr="00C920D3" w:rsidRDefault="0052020D" w:rsidP="000018DA">
      <w:pPr>
        <w:spacing w:line="360" w:lineRule="auto"/>
        <w:ind w:firstLine="284"/>
        <w:jc w:val="both"/>
        <w:rPr>
          <w:sz w:val="22"/>
          <w:szCs w:val="22"/>
        </w:rPr>
      </w:pPr>
      <w:r w:rsidRPr="0052020D">
        <w:rPr>
          <w:b/>
          <w:sz w:val="22"/>
          <w:szCs w:val="22"/>
        </w:rPr>
        <w:t>6)</w:t>
      </w:r>
      <w:r>
        <w:rPr>
          <w:sz w:val="22"/>
          <w:szCs w:val="22"/>
        </w:rPr>
        <w:t xml:space="preserve"> Ο εντολέας αναγνωρίζει από τώρα ως έγκυρες, ισχυρές και προς το συμφέρον του γενόμενες όλες τις πράξεις του εντολοδόχου, απαλλάσσει δε αυτόν από τώρα από κάθε ευθύνη για τις πράξεις αυτές έναντι οιουδήποτε, άλλως παραιτείται ρητώς τυχόν δικαιώματός του αποζημίωσης από οποιαδήποτε αιτία. </w:t>
      </w:r>
    </w:p>
    <w:p w:rsidR="00D556E5" w:rsidRPr="00221B79" w:rsidRDefault="0052020D" w:rsidP="000018DA">
      <w:pPr>
        <w:spacing w:line="360" w:lineRule="auto"/>
        <w:ind w:firstLine="284"/>
        <w:jc w:val="both"/>
        <w:rPr>
          <w:sz w:val="22"/>
          <w:szCs w:val="22"/>
        </w:rPr>
      </w:pPr>
      <w:r w:rsidRPr="0052020D">
        <w:rPr>
          <w:b/>
          <w:sz w:val="22"/>
          <w:szCs w:val="22"/>
        </w:rPr>
        <w:t>7</w:t>
      </w:r>
      <w:r w:rsidR="00E301DA" w:rsidRPr="0052020D">
        <w:rPr>
          <w:b/>
          <w:sz w:val="22"/>
          <w:szCs w:val="22"/>
        </w:rPr>
        <w:t>)</w:t>
      </w:r>
      <w:r w:rsidR="00E301DA" w:rsidRPr="00C920D3">
        <w:rPr>
          <w:sz w:val="22"/>
          <w:szCs w:val="22"/>
        </w:rPr>
        <w:t xml:space="preserve"> </w:t>
      </w:r>
      <w:r w:rsidR="005302F1" w:rsidRPr="00C920D3">
        <w:rPr>
          <w:sz w:val="22"/>
          <w:szCs w:val="22"/>
        </w:rPr>
        <w:t xml:space="preserve">Ρητά συμφωνείται ότι για τη διεκπεραίωση της ως άνω εντολής ο </w:t>
      </w:r>
      <w:r w:rsidR="00E301DA" w:rsidRPr="00C920D3">
        <w:rPr>
          <w:sz w:val="22"/>
          <w:szCs w:val="22"/>
        </w:rPr>
        <w:t xml:space="preserve">εντολοδόχος </w:t>
      </w:r>
      <w:r w:rsidR="005302F1" w:rsidRPr="00C920D3">
        <w:rPr>
          <w:sz w:val="22"/>
          <w:szCs w:val="22"/>
        </w:rPr>
        <w:t xml:space="preserve">δικηγόρος δύναται να διορίζει και άλλους </w:t>
      </w:r>
      <w:r w:rsidR="00D556E5" w:rsidRPr="00C920D3">
        <w:rPr>
          <w:sz w:val="22"/>
          <w:szCs w:val="22"/>
        </w:rPr>
        <w:t xml:space="preserve">πληρεξουσίους </w:t>
      </w:r>
      <w:r w:rsidR="005302F1" w:rsidRPr="00C920D3">
        <w:rPr>
          <w:sz w:val="22"/>
          <w:szCs w:val="22"/>
        </w:rPr>
        <w:t>δικηγόρους, χωρίς, όμως, αυτοί να</w:t>
      </w:r>
      <w:r w:rsidR="005302F1" w:rsidRPr="00221B79">
        <w:rPr>
          <w:sz w:val="22"/>
          <w:szCs w:val="22"/>
        </w:rPr>
        <w:t xml:space="preserve"> έχουν </w:t>
      </w:r>
      <w:r w:rsidR="00C629EF" w:rsidRPr="00221B79">
        <w:rPr>
          <w:sz w:val="22"/>
          <w:szCs w:val="22"/>
        </w:rPr>
        <w:t>δικαίωμα πρόσθετης τυχόν αμοιβής</w:t>
      </w:r>
      <w:r w:rsidR="00B24116" w:rsidRPr="00221B79">
        <w:rPr>
          <w:sz w:val="22"/>
          <w:szCs w:val="22"/>
        </w:rPr>
        <w:t>.</w:t>
      </w:r>
      <w:r w:rsidR="0093152E" w:rsidRPr="00221B79">
        <w:rPr>
          <w:sz w:val="22"/>
          <w:szCs w:val="22"/>
        </w:rPr>
        <w:t xml:space="preserve"> </w:t>
      </w:r>
    </w:p>
    <w:p w:rsidR="00BF5EFE" w:rsidRPr="00221B79" w:rsidRDefault="0052020D" w:rsidP="000018DA">
      <w:pPr>
        <w:spacing w:line="360" w:lineRule="auto"/>
        <w:ind w:firstLine="284"/>
        <w:jc w:val="both"/>
        <w:rPr>
          <w:sz w:val="22"/>
          <w:szCs w:val="22"/>
        </w:rPr>
      </w:pPr>
      <w:r>
        <w:rPr>
          <w:b/>
          <w:sz w:val="22"/>
          <w:szCs w:val="22"/>
        </w:rPr>
        <w:t>8</w:t>
      </w:r>
      <w:r w:rsidR="00B973DA" w:rsidRPr="000018DA">
        <w:rPr>
          <w:b/>
          <w:sz w:val="22"/>
          <w:szCs w:val="22"/>
        </w:rPr>
        <w:t>)</w:t>
      </w:r>
      <w:r w:rsidR="00B973DA" w:rsidRPr="00221B79">
        <w:rPr>
          <w:sz w:val="22"/>
          <w:szCs w:val="22"/>
        </w:rPr>
        <w:t xml:space="preserve"> </w:t>
      </w:r>
      <w:r w:rsidR="00A32894" w:rsidRPr="00221B79">
        <w:rPr>
          <w:sz w:val="22"/>
          <w:szCs w:val="22"/>
        </w:rPr>
        <w:t xml:space="preserve">Ο εντολέας υποχρεούται όπως γνωστοποιεί </w:t>
      </w:r>
      <w:r w:rsidR="0044701B" w:rsidRPr="00221B79">
        <w:rPr>
          <w:sz w:val="22"/>
          <w:szCs w:val="22"/>
        </w:rPr>
        <w:t>στον εντολοδόχο κατευθείαν ή με δήλωσή του στα γραφεία της Ενώσε</w:t>
      </w:r>
      <w:r w:rsidR="00F33979">
        <w:rPr>
          <w:sz w:val="22"/>
          <w:szCs w:val="22"/>
        </w:rPr>
        <w:t>ώ</w:t>
      </w:r>
      <w:r w:rsidR="0044701B" w:rsidRPr="00221B79">
        <w:rPr>
          <w:sz w:val="22"/>
          <w:szCs w:val="22"/>
        </w:rPr>
        <w:t xml:space="preserve">ς </w:t>
      </w:r>
      <w:r w:rsidR="00F33979">
        <w:rPr>
          <w:sz w:val="22"/>
          <w:szCs w:val="22"/>
        </w:rPr>
        <w:t xml:space="preserve">του </w:t>
      </w:r>
      <w:r w:rsidR="00A32894" w:rsidRPr="00221B79">
        <w:rPr>
          <w:sz w:val="22"/>
          <w:szCs w:val="22"/>
        </w:rPr>
        <w:t xml:space="preserve">εγγράφως </w:t>
      </w:r>
      <w:r w:rsidR="0042199A" w:rsidRPr="00221B79">
        <w:rPr>
          <w:sz w:val="22"/>
          <w:szCs w:val="22"/>
        </w:rPr>
        <w:t xml:space="preserve">κάθε μεταβολή των ατομικών του στοιχείων, όπως αλλαγή διευθύνσεως, αλλαγή τηλεφώνου κτλ. </w:t>
      </w:r>
    </w:p>
    <w:p w:rsidR="00C629EF" w:rsidRDefault="0052020D" w:rsidP="000018DA">
      <w:pPr>
        <w:spacing w:line="360" w:lineRule="auto"/>
        <w:ind w:firstLine="284"/>
        <w:jc w:val="both"/>
        <w:rPr>
          <w:sz w:val="22"/>
          <w:szCs w:val="22"/>
        </w:rPr>
      </w:pPr>
      <w:r>
        <w:rPr>
          <w:b/>
          <w:sz w:val="22"/>
          <w:szCs w:val="22"/>
        </w:rPr>
        <w:t>9</w:t>
      </w:r>
      <w:r w:rsidR="0042199A" w:rsidRPr="000018DA">
        <w:rPr>
          <w:b/>
          <w:sz w:val="22"/>
          <w:szCs w:val="22"/>
        </w:rPr>
        <w:t>)</w:t>
      </w:r>
      <w:r w:rsidR="0042199A" w:rsidRPr="00221B79">
        <w:rPr>
          <w:sz w:val="22"/>
          <w:szCs w:val="22"/>
        </w:rPr>
        <w:t xml:space="preserve"> </w:t>
      </w:r>
      <w:r w:rsidR="00C629EF" w:rsidRPr="00221B79">
        <w:rPr>
          <w:sz w:val="22"/>
          <w:szCs w:val="22"/>
        </w:rPr>
        <w:t>Ο εντολέας τέλος αναγνωρίζει την παρούσα σύμβαση που τη θεωρεί δίκαιη και γενόμενη προς το συμφέρον του και παραιτείται παντός δικαιώματος για την διάρρηξη αυτής.</w:t>
      </w:r>
      <w:r w:rsidR="00D461AC" w:rsidRPr="00221B79">
        <w:rPr>
          <w:sz w:val="22"/>
          <w:szCs w:val="22"/>
        </w:rPr>
        <w:t xml:space="preserve"> </w:t>
      </w:r>
    </w:p>
    <w:p w:rsidR="0052020D" w:rsidRDefault="0052020D" w:rsidP="000018DA">
      <w:pPr>
        <w:spacing w:line="360" w:lineRule="auto"/>
        <w:ind w:firstLine="284"/>
        <w:jc w:val="both"/>
        <w:rPr>
          <w:sz w:val="22"/>
          <w:szCs w:val="22"/>
        </w:rPr>
      </w:pPr>
    </w:p>
    <w:p w:rsidR="0052020D" w:rsidRDefault="0052020D" w:rsidP="000018DA">
      <w:pPr>
        <w:spacing w:line="360" w:lineRule="auto"/>
        <w:ind w:firstLine="284"/>
        <w:jc w:val="both"/>
        <w:rPr>
          <w:sz w:val="22"/>
          <w:szCs w:val="22"/>
        </w:rPr>
      </w:pPr>
      <w:r>
        <w:rPr>
          <w:sz w:val="22"/>
          <w:szCs w:val="22"/>
        </w:rPr>
        <w:t>Η παρούσα συνετάγη σε δύο (2) πρωτότυπα αντίτυπα</w:t>
      </w:r>
    </w:p>
    <w:p w:rsidR="000018DA" w:rsidRDefault="000018DA" w:rsidP="000018DA">
      <w:pPr>
        <w:spacing w:line="360" w:lineRule="auto"/>
        <w:ind w:firstLine="284"/>
        <w:jc w:val="both"/>
        <w:rPr>
          <w:sz w:val="22"/>
          <w:szCs w:val="22"/>
        </w:rPr>
      </w:pPr>
    </w:p>
    <w:p w:rsidR="0052020D" w:rsidRDefault="0052020D" w:rsidP="000018DA">
      <w:pPr>
        <w:spacing w:line="360" w:lineRule="auto"/>
        <w:ind w:firstLine="284"/>
        <w:jc w:val="both"/>
        <w:rPr>
          <w:sz w:val="22"/>
          <w:szCs w:val="22"/>
        </w:rPr>
      </w:pPr>
    </w:p>
    <w:p w:rsidR="00C629EF" w:rsidRDefault="0052020D" w:rsidP="000018DA">
      <w:pPr>
        <w:pStyle w:val="1"/>
        <w:ind w:firstLine="284"/>
        <w:jc w:val="left"/>
        <w:rPr>
          <w:sz w:val="22"/>
          <w:szCs w:val="22"/>
        </w:rPr>
      </w:pPr>
      <w:r>
        <w:rPr>
          <w:sz w:val="22"/>
          <w:szCs w:val="22"/>
        </w:rPr>
        <w:t xml:space="preserve">       </w:t>
      </w:r>
      <w:r w:rsidR="00221B79">
        <w:rPr>
          <w:sz w:val="22"/>
          <w:szCs w:val="22"/>
        </w:rPr>
        <w:t xml:space="preserve">      </w:t>
      </w:r>
      <w:r w:rsidR="00090624" w:rsidRPr="00221B79">
        <w:rPr>
          <w:sz w:val="22"/>
          <w:szCs w:val="22"/>
        </w:rPr>
        <w:t xml:space="preserve">       </w:t>
      </w:r>
      <w:r w:rsidR="00C629EF" w:rsidRPr="00221B79">
        <w:rPr>
          <w:sz w:val="22"/>
          <w:szCs w:val="22"/>
        </w:rPr>
        <w:t xml:space="preserve">Ο ΕΝΤΟΛΕΑΣ                                     </w:t>
      </w:r>
      <w:r>
        <w:rPr>
          <w:sz w:val="22"/>
          <w:szCs w:val="22"/>
        </w:rPr>
        <w:t xml:space="preserve">      </w:t>
      </w:r>
      <w:r w:rsidR="00C629EF" w:rsidRPr="00221B79">
        <w:rPr>
          <w:sz w:val="22"/>
          <w:szCs w:val="22"/>
        </w:rPr>
        <w:t xml:space="preserve">         Ο ΕΝΤΟΛΟΔΟΧΟΣ</w:t>
      </w:r>
    </w:p>
    <w:p w:rsidR="0052020D" w:rsidRPr="0052020D" w:rsidRDefault="0052020D" w:rsidP="0052020D">
      <w:r>
        <w:t xml:space="preserve">          (Ονοματεπώνυμο και υπογραφή)</w:t>
      </w:r>
    </w:p>
    <w:p w:rsidR="00C629EF" w:rsidRPr="00221B79" w:rsidRDefault="00C629EF" w:rsidP="000018DA">
      <w:pPr>
        <w:spacing w:line="360" w:lineRule="auto"/>
        <w:ind w:firstLine="284"/>
        <w:jc w:val="both"/>
        <w:rPr>
          <w:sz w:val="22"/>
          <w:szCs w:val="22"/>
        </w:rPr>
      </w:pPr>
    </w:p>
    <w:sectPr w:rsidR="00C629EF" w:rsidRPr="00221B79" w:rsidSect="0042199A">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AA2" w:rsidRDefault="00A91AA2">
      <w:r>
        <w:separator/>
      </w:r>
    </w:p>
  </w:endnote>
  <w:endnote w:type="continuationSeparator" w:id="1">
    <w:p w:rsidR="00A91AA2" w:rsidRDefault="00A91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03" w:rsidRDefault="007734EA" w:rsidP="00B95752">
    <w:pPr>
      <w:pStyle w:val="a4"/>
      <w:framePr w:wrap="around" w:vAnchor="text" w:hAnchor="margin" w:xAlign="center" w:y="1"/>
      <w:rPr>
        <w:rStyle w:val="a5"/>
      </w:rPr>
    </w:pPr>
    <w:r>
      <w:rPr>
        <w:rStyle w:val="a5"/>
      </w:rPr>
      <w:fldChar w:fldCharType="begin"/>
    </w:r>
    <w:r w:rsidR="000A3C03">
      <w:rPr>
        <w:rStyle w:val="a5"/>
      </w:rPr>
      <w:instrText xml:space="preserve">PAGE  </w:instrText>
    </w:r>
    <w:r>
      <w:rPr>
        <w:rStyle w:val="a5"/>
      </w:rPr>
      <w:fldChar w:fldCharType="end"/>
    </w:r>
  </w:p>
  <w:p w:rsidR="000A3C03" w:rsidRDefault="000A3C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03" w:rsidRDefault="007734EA" w:rsidP="00B95752">
    <w:pPr>
      <w:pStyle w:val="a4"/>
      <w:framePr w:wrap="around" w:vAnchor="text" w:hAnchor="margin" w:xAlign="center" w:y="1"/>
      <w:rPr>
        <w:rStyle w:val="a5"/>
      </w:rPr>
    </w:pPr>
    <w:r>
      <w:rPr>
        <w:rStyle w:val="a5"/>
      </w:rPr>
      <w:fldChar w:fldCharType="begin"/>
    </w:r>
    <w:r w:rsidR="000A3C03">
      <w:rPr>
        <w:rStyle w:val="a5"/>
      </w:rPr>
      <w:instrText xml:space="preserve">PAGE  </w:instrText>
    </w:r>
    <w:r>
      <w:rPr>
        <w:rStyle w:val="a5"/>
      </w:rPr>
      <w:fldChar w:fldCharType="separate"/>
    </w:r>
    <w:r w:rsidR="00964078">
      <w:rPr>
        <w:rStyle w:val="a5"/>
        <w:noProof/>
      </w:rPr>
      <w:t>2</w:t>
    </w:r>
    <w:r>
      <w:rPr>
        <w:rStyle w:val="a5"/>
      </w:rPr>
      <w:fldChar w:fldCharType="end"/>
    </w:r>
  </w:p>
  <w:p w:rsidR="000A3C03" w:rsidRDefault="000A3C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AA2" w:rsidRDefault="00A91AA2">
      <w:r>
        <w:separator/>
      </w:r>
    </w:p>
  </w:footnote>
  <w:footnote w:type="continuationSeparator" w:id="1">
    <w:p w:rsidR="00A91AA2" w:rsidRDefault="00A91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40361"/>
    <w:multiLevelType w:val="hybridMultilevel"/>
    <w:tmpl w:val="7E6C6D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embedSystemFonts/>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179"/>
    <w:rsid w:val="000018DA"/>
    <w:rsid w:val="00017CCB"/>
    <w:rsid w:val="0005012D"/>
    <w:rsid w:val="00053E04"/>
    <w:rsid w:val="000546B1"/>
    <w:rsid w:val="00060087"/>
    <w:rsid w:val="00061A67"/>
    <w:rsid w:val="00063D1F"/>
    <w:rsid w:val="00075B60"/>
    <w:rsid w:val="00081C5F"/>
    <w:rsid w:val="00081E4B"/>
    <w:rsid w:val="00090624"/>
    <w:rsid w:val="00090C9D"/>
    <w:rsid w:val="0009637A"/>
    <w:rsid w:val="000A3C03"/>
    <w:rsid w:val="000B25B0"/>
    <w:rsid w:val="000C43B9"/>
    <w:rsid w:val="00136662"/>
    <w:rsid w:val="00155387"/>
    <w:rsid w:val="001657B9"/>
    <w:rsid w:val="0018217D"/>
    <w:rsid w:val="001B1A50"/>
    <w:rsid w:val="00216524"/>
    <w:rsid w:val="00221B79"/>
    <w:rsid w:val="00221E67"/>
    <w:rsid w:val="002B0DDC"/>
    <w:rsid w:val="002B3C1E"/>
    <w:rsid w:val="00307BD4"/>
    <w:rsid w:val="00354D5E"/>
    <w:rsid w:val="00365DCF"/>
    <w:rsid w:val="003B1391"/>
    <w:rsid w:val="003E46FB"/>
    <w:rsid w:val="00405128"/>
    <w:rsid w:val="00421600"/>
    <w:rsid w:val="0042199A"/>
    <w:rsid w:val="0044701B"/>
    <w:rsid w:val="00464CA1"/>
    <w:rsid w:val="00467AE6"/>
    <w:rsid w:val="00474B6F"/>
    <w:rsid w:val="004A2926"/>
    <w:rsid w:val="004B2574"/>
    <w:rsid w:val="004C3554"/>
    <w:rsid w:val="004D31F1"/>
    <w:rsid w:val="004E5433"/>
    <w:rsid w:val="004F3F5C"/>
    <w:rsid w:val="0052020D"/>
    <w:rsid w:val="005302F1"/>
    <w:rsid w:val="00533CBC"/>
    <w:rsid w:val="005403FC"/>
    <w:rsid w:val="0054769D"/>
    <w:rsid w:val="00560374"/>
    <w:rsid w:val="0056476B"/>
    <w:rsid w:val="00590B83"/>
    <w:rsid w:val="005A2809"/>
    <w:rsid w:val="0061183E"/>
    <w:rsid w:val="00612782"/>
    <w:rsid w:val="00625C66"/>
    <w:rsid w:val="006757DB"/>
    <w:rsid w:val="006A6758"/>
    <w:rsid w:val="006B1184"/>
    <w:rsid w:val="006C4F63"/>
    <w:rsid w:val="00705826"/>
    <w:rsid w:val="00722605"/>
    <w:rsid w:val="007734EA"/>
    <w:rsid w:val="007937E0"/>
    <w:rsid w:val="007A0C87"/>
    <w:rsid w:val="007B137A"/>
    <w:rsid w:val="007B35FF"/>
    <w:rsid w:val="007C002C"/>
    <w:rsid w:val="007D5BE7"/>
    <w:rsid w:val="007E0F39"/>
    <w:rsid w:val="007F734C"/>
    <w:rsid w:val="00805788"/>
    <w:rsid w:val="008551AE"/>
    <w:rsid w:val="008656B6"/>
    <w:rsid w:val="00891E08"/>
    <w:rsid w:val="008967A9"/>
    <w:rsid w:val="008D719B"/>
    <w:rsid w:val="0093152E"/>
    <w:rsid w:val="00937B58"/>
    <w:rsid w:val="009504CE"/>
    <w:rsid w:val="0096029C"/>
    <w:rsid w:val="00964078"/>
    <w:rsid w:val="009766F3"/>
    <w:rsid w:val="00987AFC"/>
    <w:rsid w:val="00990B67"/>
    <w:rsid w:val="009B5A5A"/>
    <w:rsid w:val="009B7BDD"/>
    <w:rsid w:val="009C3636"/>
    <w:rsid w:val="00A32894"/>
    <w:rsid w:val="00A53B7B"/>
    <w:rsid w:val="00A6253C"/>
    <w:rsid w:val="00A91AA2"/>
    <w:rsid w:val="00AB74CB"/>
    <w:rsid w:val="00AE7AAC"/>
    <w:rsid w:val="00B1652A"/>
    <w:rsid w:val="00B24116"/>
    <w:rsid w:val="00B27B07"/>
    <w:rsid w:val="00B37A7B"/>
    <w:rsid w:val="00B51B28"/>
    <w:rsid w:val="00B95752"/>
    <w:rsid w:val="00B973DA"/>
    <w:rsid w:val="00B977A2"/>
    <w:rsid w:val="00BA50FB"/>
    <w:rsid w:val="00BD7325"/>
    <w:rsid w:val="00BE306B"/>
    <w:rsid w:val="00BF5EFE"/>
    <w:rsid w:val="00C14E91"/>
    <w:rsid w:val="00C47E05"/>
    <w:rsid w:val="00C56984"/>
    <w:rsid w:val="00C570BF"/>
    <w:rsid w:val="00C629EF"/>
    <w:rsid w:val="00C73C44"/>
    <w:rsid w:val="00C920D3"/>
    <w:rsid w:val="00CB49AF"/>
    <w:rsid w:val="00CE7E7F"/>
    <w:rsid w:val="00D076BD"/>
    <w:rsid w:val="00D079F7"/>
    <w:rsid w:val="00D17C24"/>
    <w:rsid w:val="00D31179"/>
    <w:rsid w:val="00D461AC"/>
    <w:rsid w:val="00D544C9"/>
    <w:rsid w:val="00D556E5"/>
    <w:rsid w:val="00D9165B"/>
    <w:rsid w:val="00DC12A1"/>
    <w:rsid w:val="00DD015A"/>
    <w:rsid w:val="00DD286F"/>
    <w:rsid w:val="00DE3171"/>
    <w:rsid w:val="00E14CA9"/>
    <w:rsid w:val="00E20ADA"/>
    <w:rsid w:val="00E301DA"/>
    <w:rsid w:val="00E4280A"/>
    <w:rsid w:val="00E54515"/>
    <w:rsid w:val="00E875F2"/>
    <w:rsid w:val="00EB311C"/>
    <w:rsid w:val="00EC5250"/>
    <w:rsid w:val="00ED497B"/>
    <w:rsid w:val="00ED4E97"/>
    <w:rsid w:val="00EE677A"/>
    <w:rsid w:val="00F33979"/>
    <w:rsid w:val="00F654E0"/>
    <w:rsid w:val="00F67B43"/>
    <w:rsid w:val="00F747B9"/>
    <w:rsid w:val="00F80E56"/>
    <w:rsid w:val="00FB6340"/>
    <w:rsid w:val="00FC0A74"/>
    <w:rsid w:val="00FD11B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7A9"/>
    <w:rPr>
      <w:sz w:val="24"/>
      <w:szCs w:val="24"/>
    </w:rPr>
  </w:style>
  <w:style w:type="paragraph" w:styleId="1">
    <w:name w:val="heading 1"/>
    <w:basedOn w:val="a"/>
    <w:next w:val="a"/>
    <w:qFormat/>
    <w:rsid w:val="008967A9"/>
    <w:pPr>
      <w:keepNext/>
      <w:spacing w:line="360" w:lineRule="auto"/>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967A9"/>
    <w:pPr>
      <w:spacing w:line="360" w:lineRule="auto"/>
      <w:ind w:firstLine="720"/>
      <w:jc w:val="both"/>
    </w:pPr>
    <w:rPr>
      <w:rFonts w:ascii="Courier New" w:hAnsi="Courier New" w:cs="Courier New"/>
      <w:szCs w:val="20"/>
    </w:rPr>
  </w:style>
  <w:style w:type="paragraph" w:styleId="a4">
    <w:name w:val="footer"/>
    <w:basedOn w:val="a"/>
    <w:rsid w:val="0042199A"/>
    <w:pPr>
      <w:tabs>
        <w:tab w:val="center" w:pos="4153"/>
        <w:tab w:val="right" w:pos="8306"/>
      </w:tabs>
    </w:pPr>
  </w:style>
  <w:style w:type="character" w:styleId="a5">
    <w:name w:val="page number"/>
    <w:basedOn w:val="a0"/>
    <w:rsid w:val="0042199A"/>
  </w:style>
  <w:style w:type="character" w:customStyle="1" w:styleId="Char">
    <w:name w:val="Σώμα κείμενου με εσοχή Char"/>
    <w:basedOn w:val="a0"/>
    <w:link w:val="a3"/>
    <w:rsid w:val="00B37A7B"/>
    <w:rPr>
      <w:rFonts w:ascii="Courier New" w:hAnsi="Courier New" w:cs="Courier New"/>
      <w:sz w:val="24"/>
    </w:rPr>
  </w:style>
</w:styles>
</file>

<file path=word/webSettings.xml><?xml version="1.0" encoding="utf-8"?>
<w:webSettings xmlns:r="http://schemas.openxmlformats.org/officeDocument/2006/relationships" xmlns:w="http://schemas.openxmlformats.org/wordprocessingml/2006/main">
  <w:divs>
    <w:div w:id="6137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3525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ΙΔΙΩΤΙΚΟ ΣΥΜΦΩΝΗΤΙΚΟ – ΕΡΓΟΛΑΒΙΚΟ ΔΙΚΗΣ</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ΙΔΙΩΤΙΚΟ ΣΥΜΦΩΝΗΤΙΚΟ – ΕΡΓΟΛΑΒΙΚΟ ΔΙΚΗΣ</dc:title>
  <dc:creator>ΦΩΤΕΙΝΗ</dc:creator>
  <cp:lastModifiedBy>vlasis</cp:lastModifiedBy>
  <cp:revision>2</cp:revision>
  <cp:lastPrinted>2007-02-12T09:38:00Z</cp:lastPrinted>
  <dcterms:created xsi:type="dcterms:W3CDTF">2018-10-31T15:04:00Z</dcterms:created>
  <dcterms:modified xsi:type="dcterms:W3CDTF">2018-10-31T15:04:00Z</dcterms:modified>
</cp:coreProperties>
</file>